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443867" w:rsidP="00443867" w:rsidRDefault="00443867" w14:paraId="5BC86139" w14:textId="6CEDB52F">
      <w:pPr>
        <w:rPr>
          <w:b/>
          <w:bCs/>
        </w:rPr>
      </w:pPr>
    </w:p>
    <w:p w:rsidR="00BA242E" w:rsidP="00443867" w:rsidRDefault="00BA242E" w14:paraId="0A6CD8D3" w14:textId="77777777">
      <w:pPr>
        <w:jc w:val="center"/>
        <w:rPr>
          <w:b/>
          <w:bCs/>
        </w:rPr>
      </w:pPr>
    </w:p>
    <w:p w:rsidR="00FC53BA" w:rsidP="00FC53BA" w:rsidRDefault="00FC53BA" w14:paraId="323B89C4" w14:textId="483983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LKQ </w:t>
      </w:r>
      <w:r w:rsidRPr="00E04B23">
        <w:rPr>
          <w:b/>
          <w:bCs/>
          <w:sz w:val="28"/>
          <w:szCs w:val="28"/>
        </w:rPr>
        <w:t>RHIAG ad Autopromotec 2022</w:t>
      </w:r>
    </w:p>
    <w:p w:rsidRPr="0003487B" w:rsidR="00FC53BA" w:rsidP="00FC53BA" w:rsidRDefault="00FC53BA" w14:paraId="3120FD72" w14:textId="77777777">
      <w:pPr>
        <w:jc w:val="center"/>
        <w:rPr>
          <w:b/>
          <w:bCs/>
        </w:rPr>
      </w:pPr>
    </w:p>
    <w:p w:rsidRPr="0003487B" w:rsidR="00FC53BA" w:rsidP="00FC53BA" w:rsidRDefault="00FC53BA" w14:paraId="59A7BEB4" w14:textId="77777777">
      <w:pPr>
        <w:jc w:val="both"/>
      </w:pPr>
      <w:r w:rsidRPr="0003487B">
        <w:t>Autopromotec 2022 sarà un momento straordinario per RHIAG: la manifestazione bolognese segnerà infatti l’inizio delle celebrazioni per il 60° anniversario del Gruppo che, sin dal 1962, è protagonista dell’automotive aftermarket italiano ed europeo.</w:t>
      </w:r>
    </w:p>
    <w:p w:rsidRPr="0003487B" w:rsidR="00FC53BA" w:rsidP="00FC53BA" w:rsidRDefault="00FC53BA" w14:paraId="134BD363" w14:textId="77777777">
      <w:pPr>
        <w:jc w:val="both"/>
      </w:pPr>
      <w:r w:rsidRPr="0003487B">
        <w:t xml:space="preserve">Autopromotec sarà il primo degli appuntamenti del 2022 che permetteranno a Rhiag di presentare i nuovi progetti, nel solco della sua sessantennale tradizione di servizio al mercato, caratterizzata da un approccio dinamico e innovativo e da una grande passione. Con il motto “Una grande storia, un grande futuro”, infatti, il Gruppo presenterà la sua immagine, rinnovata per l’occasione, e una serie di importanti novità per portare valore a tutti gli attori della filiera. </w:t>
      </w:r>
    </w:p>
    <w:p w:rsidRPr="0003487B" w:rsidR="00FC53BA" w:rsidP="00FC53BA" w:rsidRDefault="00FC53BA" w14:paraId="5EF94831" w14:textId="77777777">
      <w:pPr>
        <w:jc w:val="both"/>
      </w:pPr>
      <w:r w:rsidRPr="0003487B">
        <w:t xml:space="preserve">Per sottolineare quello che, lontano dall’essere un semplice traguardo, è invece un momento di slancio verso un futuro ancora più promettente insieme al gruppo LKQ Europe, RHIAG ha scelto di esplorare un padiglione per lei inedito: quest’anno, infatti, per la prima volta sarà al </w:t>
      </w:r>
      <w:r w:rsidRPr="0003487B">
        <w:rPr>
          <w:b/>
          <w:bCs/>
        </w:rPr>
        <w:t>padiglione 14 – Stand C12</w:t>
      </w:r>
      <w:r w:rsidRPr="0003487B">
        <w:t xml:space="preserve">. </w:t>
      </w:r>
    </w:p>
    <w:p w:rsidRPr="0003487B" w:rsidR="00FC53BA" w:rsidP="00FC53BA" w:rsidRDefault="00FC53BA" w14:paraId="1C5367BB" w14:textId="2EF9D2AC">
      <w:pPr>
        <w:jc w:val="both"/>
      </w:pPr>
      <w:r w:rsidR="00FC53BA">
        <w:rPr/>
        <w:t xml:space="preserve">In occasione di Autopromotec, il Gruppo condividerà la strategia di prodotto e di servizio sviluppata con i propri clienti Ricambisti per le Officine aderenti ai suoi network e pensata per affrontare le sfide distributive e riparative di un aftermarket che evolve rapidamente. </w:t>
      </w:r>
    </w:p>
    <w:p w:rsidRPr="0003487B" w:rsidR="00FC53BA" w:rsidP="00FC53BA" w:rsidRDefault="00FC53BA" w14:paraId="46BF21F0" w14:textId="77777777">
      <w:pPr>
        <w:jc w:val="both"/>
      </w:pPr>
      <w:r w:rsidRPr="0003487B">
        <w:t xml:space="preserve">“Pronti per l’officina del Futuro” sarà il concept LKQ RHIAG dedicato ai meccatronici visitatori che, ad esempio, potranno partecipare in stand a momenti formativi mirati su assistenza e interventi per auto e sistemi di ultima generazione, oppure potranno valutare le proprie competenze grazie alla nuova LKQ Academy, piattaforma di formazione per i professionisti della riparazione, basata su un modo innovativo di accedere ai corsi, con percorsi costruiti su misura per ogni partecipante. Non mancheranno, poi, postazioni PC per testare i software e i servizi di assistenza tecnica a disposizione delle Reti ‘a </w:t>
      </w:r>
      <w:proofErr w:type="spellStart"/>
      <w:r w:rsidRPr="0003487B">
        <w:t>posto’</w:t>
      </w:r>
      <w:proofErr w:type="spellEnd"/>
      <w:r w:rsidRPr="0003487B">
        <w:t xml:space="preserve"> RHIAG, </w:t>
      </w:r>
      <w:proofErr w:type="spellStart"/>
      <w:r w:rsidRPr="0003487B">
        <w:t>DediCar</w:t>
      </w:r>
      <w:proofErr w:type="spellEnd"/>
      <w:r w:rsidRPr="0003487B">
        <w:t xml:space="preserve">, Officina Numero1 e Optima Truck Service. </w:t>
      </w:r>
    </w:p>
    <w:p w:rsidRPr="0003487B" w:rsidR="00FC53BA" w:rsidP="00FC53BA" w:rsidRDefault="00FC53BA" w14:paraId="2D85C616" w14:textId="79B79243">
      <w:pPr>
        <w:jc w:val="both"/>
      </w:pPr>
      <w:r w:rsidRPr="0003487B">
        <w:t>Novità anche per i professionisti della distribuzione che potranno approfondire il ventaglio di servizi innovativi che il Gruppo ha predisposto per i Ricambisti nell’ottica di sviluppare il business in modo sostenibile e profittevole. Sarà possibile scoprire tutta l’esclusiva offerta di “Components” di RHIAG, una gamma trasversale di brand -</w:t>
      </w:r>
      <w:r w:rsidR="003540A9">
        <w:t xml:space="preserve"> </w:t>
      </w:r>
      <w:proofErr w:type="spellStart"/>
      <w:r w:rsidRPr="0003487B">
        <w:t>Starline</w:t>
      </w:r>
      <w:proofErr w:type="spellEnd"/>
      <w:r w:rsidRPr="0003487B">
        <w:t xml:space="preserve">, MPM, </w:t>
      </w:r>
      <w:proofErr w:type="spellStart"/>
      <w:r w:rsidRPr="0003487B">
        <w:t>Optimal</w:t>
      </w:r>
      <w:proofErr w:type="spellEnd"/>
      <w:r w:rsidRPr="0003487B">
        <w:t>, Platinum</w:t>
      </w:r>
      <w:r w:rsidR="003540A9">
        <w:t xml:space="preserve"> </w:t>
      </w:r>
      <w:r w:rsidRPr="0003487B">
        <w:t>- progettati per rispondere a tutte le esigenze del mercato, e capace di restituire distintività ai Ricambisti su diverse fasce di qualità e prezzo. Lo stand ospiterà anche il mondo Era, brand dedicato ai prodotti elettrici, come le batterie distribuite da RHIAG.</w:t>
      </w:r>
    </w:p>
    <w:p w:rsidR="00FC53BA" w:rsidP="00FC53BA" w:rsidRDefault="00FC53BA" w14:paraId="000D01ED" w14:textId="0B15E6A3">
      <w:pPr>
        <w:jc w:val="both"/>
      </w:pPr>
      <w:r w:rsidRPr="0003487B">
        <w:t>Vi aspettiamo in fiera per celebrare i nostri primi 60 anni e i prossimi futuri da costruire insieme!</w:t>
      </w:r>
    </w:p>
    <w:p w:rsidRPr="003540A9" w:rsidR="003540A9" w:rsidP="003540A9" w:rsidRDefault="003540A9" w14:paraId="04CEB13A" w14:textId="6B35C929">
      <w:pPr>
        <w:jc w:val="center"/>
        <w:rPr>
          <w:b/>
          <w:bCs/>
          <w:lang w:val="en-GB"/>
        </w:rPr>
      </w:pPr>
      <w:r w:rsidRPr="003540A9">
        <w:rPr>
          <w:b/>
          <w:bCs/>
          <w:lang w:val="en-GB"/>
        </w:rPr>
        <w:t xml:space="preserve">LKQ RHIAG </w:t>
      </w:r>
      <w:proofErr w:type="spellStart"/>
      <w:r w:rsidRPr="003540A9">
        <w:rPr>
          <w:b/>
          <w:bCs/>
          <w:lang w:val="en-GB"/>
        </w:rPr>
        <w:t>ad</w:t>
      </w:r>
      <w:proofErr w:type="spellEnd"/>
      <w:r w:rsidRPr="003540A9">
        <w:rPr>
          <w:b/>
          <w:bCs/>
          <w:lang w:val="en-GB"/>
        </w:rPr>
        <w:t xml:space="preserve"> Autopromotec 2022</w:t>
      </w:r>
      <w:r w:rsidRPr="003540A9">
        <w:rPr>
          <w:sz w:val="18"/>
          <w:szCs w:val="18"/>
          <w:lang w:val="en-GB"/>
        </w:rPr>
        <w:t xml:space="preserve"> – P</w:t>
      </w:r>
      <w:r w:rsidRPr="003540A9">
        <w:rPr>
          <w:b/>
          <w:bCs/>
          <w:lang w:val="en-GB"/>
        </w:rPr>
        <w:t>ad. 14</w:t>
      </w:r>
      <w:r>
        <w:rPr>
          <w:b/>
          <w:bCs/>
          <w:lang w:val="en-GB"/>
        </w:rPr>
        <w:t>,</w:t>
      </w:r>
      <w:r w:rsidRPr="003540A9">
        <w:rPr>
          <w:b/>
          <w:bCs/>
          <w:lang w:val="en-GB"/>
        </w:rPr>
        <w:t xml:space="preserve"> Stand C12</w:t>
      </w:r>
    </w:p>
    <w:p w:rsidRPr="003540A9" w:rsidR="003540A9" w:rsidP="00FC53BA" w:rsidRDefault="003540A9" w14:paraId="623DBC07" w14:textId="77777777">
      <w:pPr>
        <w:jc w:val="both"/>
        <w:rPr>
          <w:lang w:val="en-GB"/>
        </w:rPr>
      </w:pPr>
    </w:p>
    <w:p w:rsidRPr="003540A9" w:rsidR="0003487B" w:rsidP="0096624F" w:rsidRDefault="0003487B" w14:paraId="6760C698" w14:textId="77777777">
      <w:pPr>
        <w:pStyle w:val="NormaleWeb"/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Pr="003540A9" w:rsidR="0003487B" w:rsidP="0096624F" w:rsidRDefault="0003487B" w14:paraId="1B8AC005" w14:textId="77777777">
      <w:pPr>
        <w:pStyle w:val="NormaleWeb"/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Pr="003540A9" w:rsidR="0003487B" w:rsidP="0096624F" w:rsidRDefault="0003487B" w14:paraId="4160EC04" w14:textId="77777777">
      <w:pPr>
        <w:pStyle w:val="NormaleWeb"/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Pr="003540A9" w:rsidR="00002793" w:rsidP="0096624F" w:rsidRDefault="00002793" w14:paraId="2A35E0BB" w14:textId="77777777">
      <w:pPr>
        <w:pStyle w:val="NormaleWeb"/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96624F" w:rsidP="0096624F" w:rsidRDefault="0096624F" w14:paraId="45C2D50A" w14:textId="7864B648">
      <w:pPr>
        <w:pStyle w:val="Normale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Informazioni per la stampa</w:t>
      </w:r>
    </w:p>
    <w:p w:rsidR="0096624F" w:rsidP="0096624F" w:rsidRDefault="0096624F" w14:paraId="5E73C2F0" w14:textId="4320172A">
      <w:pPr>
        <w:pStyle w:val="Normale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659ACC" wp14:editId="41258DCF">
                <wp:simplePos x="0" y="0"/>
                <wp:positionH relativeFrom="column">
                  <wp:posOffset>32385</wp:posOffset>
                </wp:positionH>
                <wp:positionV relativeFrom="paragraph">
                  <wp:posOffset>57150</wp:posOffset>
                </wp:positionV>
                <wp:extent cx="2427605" cy="795655"/>
                <wp:effectExtent l="13335" t="13970" r="6985" b="952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24F" w:rsidP="0096624F" w:rsidRDefault="0096624F" w14:paraId="6F24CA7C" w14:textId="77777777">
                            <w:pPr>
                              <w:pStyle w:val="NormaleWeb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Federica Bertoldi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hyperlink w:history="1" r:id="rId6">
                              <w:r w:rsidRPr="009A68B3">
                                <w:rPr>
                                  <w:rStyle w:val="Collegamentoipertestual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federica.bertoldi@rhiag-group.com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tel. +39 02 3078 456</w:t>
                            </w:r>
                          </w:p>
                          <w:p w:rsidR="0096624F" w:rsidP="0096624F" w:rsidRDefault="0096624F" w14:paraId="7178FAB1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2659ACC">
                <v:stroke joinstyle="miter"/>
                <v:path gradientshapeok="t" o:connecttype="rect"/>
              </v:shapetype>
              <v:shape id="Casella di testo 2" style="position:absolute;left:0;text-align:left;margin-left:2.55pt;margin-top:4.5pt;width:191.15pt;height:62.6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spid="_x0000_s1026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">
                <v:textbox>
                  <w:txbxContent>
                    <w:p w:rsidR="0096624F" w:rsidP="0096624F" w:rsidRDefault="0096624F" w14:paraId="6F24CA7C" w14:textId="77777777">
                      <w:pPr>
                        <w:pStyle w:val="NormaleWeb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Federica Bertoldi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hyperlink w:history="1" r:id="rId7">
                        <w:r w:rsidRPr="009A68B3">
                          <w:rPr>
                            <w:rStyle w:val="Collegamentoipertestuale"/>
                            <w:rFonts w:ascii="Arial" w:hAnsi="Arial" w:cs="Arial"/>
                            <w:sz w:val="22"/>
                            <w:szCs w:val="22"/>
                          </w:rPr>
                          <w:t>federica.bertoldi@rhiag-group.com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tel. +39 02 3078 456</w:t>
                      </w:r>
                    </w:p>
                    <w:p w:rsidR="0096624F" w:rsidP="0096624F" w:rsidRDefault="0096624F" w14:paraId="7178FAB1" w14:textId="77777777"/>
                  </w:txbxContent>
                </v:textbox>
                <w10:wrap type="square"/>
              </v:shape>
            </w:pict>
          </mc:Fallback>
        </mc:AlternateContent>
      </w:r>
    </w:p>
    <w:p w:rsidR="005D0C30" w:rsidP="00443867" w:rsidRDefault="005D0C30" w14:paraId="0F478AD6" w14:textId="000988FC"/>
    <w:p w:rsidR="0096624F" w:rsidP="00443867" w:rsidRDefault="0096624F" w14:paraId="08D8D61C" w14:textId="019AAA3F"/>
    <w:p w:rsidRPr="00A051D1" w:rsidR="0096624F" w:rsidP="00443867" w:rsidRDefault="0096624F" w14:paraId="2581EB41" w14:textId="77777777">
      <w:pPr>
        <w:rPr>
          <w:rFonts w:ascii="Calibri" w:hAnsi="Calibri" w:cs="Arial"/>
          <w:b/>
          <w:color w:val="808080"/>
        </w:rPr>
      </w:pPr>
    </w:p>
    <w:p w:rsidRPr="005D0C30" w:rsidR="000B5155" w:rsidP="000B5155" w:rsidRDefault="000B5155" w14:paraId="1FAB48F1" w14:textId="77777777">
      <w:pPr>
        <w:spacing w:after="120" w:line="276" w:lineRule="auto"/>
        <w:jc w:val="both"/>
        <w:rPr>
          <w:rFonts w:ascii="Calibri" w:hAnsi="Calibri" w:cs="Arial"/>
          <w:b/>
          <w:color w:val="808080"/>
        </w:rPr>
      </w:pPr>
      <w:r w:rsidRPr="005D0C30">
        <w:rPr>
          <w:rFonts w:ascii="Calibri" w:hAnsi="Calibri" w:cs="Arial"/>
          <w:b/>
          <w:color w:val="808080"/>
        </w:rPr>
        <w:t xml:space="preserve">RHIAG </w:t>
      </w:r>
      <w:r>
        <w:rPr>
          <w:rFonts w:ascii="Calibri" w:hAnsi="Calibri" w:cs="Arial"/>
          <w:b/>
          <w:color w:val="808080"/>
        </w:rPr>
        <w:t>Group</w:t>
      </w:r>
    </w:p>
    <w:p w:rsidRPr="00A36DE4" w:rsidR="000B5155" w:rsidP="000B5155" w:rsidRDefault="000B5155" w14:paraId="091A0E62" w14:textId="77777777">
      <w:pPr>
        <w:spacing w:after="120" w:line="276" w:lineRule="auto"/>
        <w:jc w:val="both"/>
        <w:rPr>
          <w:rFonts w:ascii="Calibri" w:hAnsi="Calibri" w:cs="Arial"/>
          <w:color w:val="808080"/>
          <w:sz w:val="20"/>
          <w:szCs w:val="14"/>
        </w:rPr>
      </w:pPr>
      <w:r w:rsidRPr="00A36DE4">
        <w:rPr>
          <w:rFonts w:ascii="Calibri" w:hAnsi="Calibri" w:cs="Arial"/>
          <w:color w:val="808080"/>
          <w:sz w:val="20"/>
          <w:szCs w:val="14"/>
        </w:rPr>
        <w:t>RHIAG Group è uno dei protagonisti europei della distribuzione B2B di parti di ricambio per autovetture e veicoli industriali nel mercato dell’aftermarket indipendente. Dal 2016 fa parte</w:t>
      </w:r>
      <w:r>
        <w:rPr>
          <w:rFonts w:ascii="Calibri" w:hAnsi="Calibri" w:cs="Arial"/>
          <w:color w:val="808080"/>
          <w:sz w:val="20"/>
          <w:szCs w:val="14"/>
        </w:rPr>
        <w:t xml:space="preserve"> di LKQ Europe, business </w:t>
      </w:r>
      <w:proofErr w:type="spellStart"/>
      <w:r>
        <w:rPr>
          <w:rFonts w:ascii="Calibri" w:hAnsi="Calibri" w:cs="Arial"/>
          <w:color w:val="808080"/>
          <w:sz w:val="20"/>
          <w:szCs w:val="14"/>
        </w:rPr>
        <w:t>unit</w:t>
      </w:r>
      <w:proofErr w:type="spellEnd"/>
      <w:r>
        <w:rPr>
          <w:rFonts w:ascii="Calibri" w:hAnsi="Calibri" w:cs="Arial"/>
          <w:color w:val="808080"/>
          <w:sz w:val="20"/>
          <w:szCs w:val="14"/>
        </w:rPr>
        <w:t xml:space="preserve"> Europea </w:t>
      </w:r>
      <w:r w:rsidRPr="00A36DE4">
        <w:rPr>
          <w:rFonts w:ascii="Calibri" w:hAnsi="Calibri" w:cs="Arial"/>
          <w:color w:val="808080"/>
          <w:sz w:val="20"/>
          <w:szCs w:val="14"/>
        </w:rPr>
        <w:t>del gruppo americano LKQ Corporation, player globale del settore aftermarket quotato al Nasdaq, con un fatturato di oltre 1</w:t>
      </w:r>
      <w:r>
        <w:rPr>
          <w:rFonts w:ascii="Calibri" w:hAnsi="Calibri" w:cs="Arial"/>
          <w:color w:val="808080"/>
          <w:sz w:val="20"/>
          <w:szCs w:val="14"/>
        </w:rPr>
        <w:t>3</w:t>
      </w:r>
      <w:r w:rsidRPr="00A36DE4">
        <w:rPr>
          <w:rFonts w:ascii="Calibri" w:hAnsi="Calibri" w:cs="Arial"/>
          <w:color w:val="808080"/>
          <w:sz w:val="20"/>
          <w:szCs w:val="14"/>
        </w:rPr>
        <w:t xml:space="preserve"> miliardi $ di cui circa la metà in Europa.</w:t>
      </w:r>
    </w:p>
    <w:p w:rsidRPr="00DC791E" w:rsidR="000B5155" w:rsidP="000B5155" w:rsidRDefault="000B5155" w14:paraId="47A68E5B" w14:textId="77777777">
      <w:pPr>
        <w:spacing w:after="120" w:line="276" w:lineRule="auto"/>
        <w:jc w:val="both"/>
        <w:rPr>
          <w:rFonts w:ascii="Calibri" w:hAnsi="Calibri" w:cs="Arial"/>
          <w:color w:val="808080"/>
          <w:sz w:val="20"/>
          <w:szCs w:val="14"/>
        </w:rPr>
      </w:pPr>
      <w:r w:rsidRPr="00A36DE4">
        <w:rPr>
          <w:rFonts w:ascii="Calibri" w:hAnsi="Calibri" w:cs="Arial"/>
          <w:color w:val="808080"/>
          <w:sz w:val="20"/>
          <w:szCs w:val="14"/>
        </w:rPr>
        <w:t xml:space="preserve">RHIAG Group, con tutte le sue business </w:t>
      </w:r>
      <w:proofErr w:type="spellStart"/>
      <w:r w:rsidRPr="00A36DE4">
        <w:rPr>
          <w:rFonts w:ascii="Calibri" w:hAnsi="Calibri" w:cs="Arial"/>
          <w:color w:val="808080"/>
          <w:sz w:val="20"/>
          <w:szCs w:val="14"/>
        </w:rPr>
        <w:t>unit</w:t>
      </w:r>
      <w:proofErr w:type="spellEnd"/>
      <w:r w:rsidRPr="00A36DE4">
        <w:rPr>
          <w:rFonts w:ascii="Calibri" w:hAnsi="Calibri" w:cs="Arial"/>
          <w:color w:val="808080"/>
          <w:sz w:val="20"/>
          <w:szCs w:val="14"/>
        </w:rPr>
        <w:t>,</w:t>
      </w:r>
      <w:r>
        <w:rPr>
          <w:rFonts w:ascii="Calibri" w:hAnsi="Calibri" w:cs="Arial"/>
          <w:color w:val="808080"/>
          <w:sz w:val="20"/>
          <w:szCs w:val="14"/>
        </w:rPr>
        <w:t xml:space="preserve"> o</w:t>
      </w:r>
      <w:r w:rsidRPr="00A36DE4">
        <w:rPr>
          <w:rFonts w:ascii="Calibri" w:hAnsi="Calibri" w:cs="Arial"/>
          <w:color w:val="808080"/>
          <w:sz w:val="20"/>
          <w:szCs w:val="14"/>
        </w:rPr>
        <w:t xml:space="preserve">ffre la gamma prodotto più completa sul mercato, composta da oltre </w:t>
      </w:r>
      <w:r>
        <w:rPr>
          <w:rFonts w:ascii="Calibri" w:hAnsi="Calibri" w:cs="Arial"/>
          <w:color w:val="808080"/>
          <w:sz w:val="20"/>
          <w:szCs w:val="14"/>
        </w:rPr>
        <w:t>2</w:t>
      </w:r>
      <w:r w:rsidRPr="00A36DE4">
        <w:rPr>
          <w:rFonts w:ascii="Calibri" w:hAnsi="Calibri" w:cs="Arial"/>
          <w:color w:val="808080"/>
          <w:sz w:val="20"/>
          <w:szCs w:val="14"/>
        </w:rPr>
        <w:t xml:space="preserve">00.000 riferimenti di Qualità Originale e da un ampio portafoglio di </w:t>
      </w:r>
      <w:r>
        <w:rPr>
          <w:rFonts w:ascii="Calibri" w:hAnsi="Calibri" w:cs="Arial"/>
          <w:color w:val="808080"/>
          <w:sz w:val="20"/>
          <w:szCs w:val="14"/>
        </w:rPr>
        <w:t>special brand</w:t>
      </w:r>
      <w:r w:rsidRPr="00A36DE4">
        <w:rPr>
          <w:rFonts w:ascii="Calibri" w:hAnsi="Calibri" w:cs="Arial"/>
          <w:color w:val="808080"/>
          <w:sz w:val="20"/>
          <w:szCs w:val="14"/>
        </w:rPr>
        <w:t>, un’organizzazione logistica presente su tutto il territorio tramite 17 filiali e 2 magazzini centrali e un programma di supporto a Ricambisti, Rettificatori e Riparatori, finalizzato ad aumentarne la competitività sul mercato. RHIAG Group è anche promotore di 4 reti indipendenti con oltre 2.</w:t>
      </w:r>
      <w:r>
        <w:rPr>
          <w:rFonts w:ascii="Calibri" w:hAnsi="Calibri" w:cs="Arial"/>
          <w:color w:val="808080"/>
          <w:sz w:val="20"/>
          <w:szCs w:val="14"/>
        </w:rPr>
        <w:t>0</w:t>
      </w:r>
      <w:r w:rsidRPr="00A36DE4">
        <w:rPr>
          <w:rFonts w:ascii="Calibri" w:hAnsi="Calibri" w:cs="Arial"/>
          <w:color w:val="808080"/>
          <w:sz w:val="20"/>
          <w:szCs w:val="14"/>
        </w:rPr>
        <w:t xml:space="preserve">00 officine affiliate: ‘a </w:t>
      </w:r>
      <w:proofErr w:type="spellStart"/>
      <w:r w:rsidRPr="00A36DE4">
        <w:rPr>
          <w:rFonts w:ascii="Calibri" w:hAnsi="Calibri" w:cs="Arial"/>
          <w:color w:val="808080"/>
          <w:sz w:val="20"/>
          <w:szCs w:val="14"/>
        </w:rPr>
        <w:t>posto’</w:t>
      </w:r>
      <w:proofErr w:type="spellEnd"/>
      <w:r w:rsidRPr="00A36DE4">
        <w:rPr>
          <w:rFonts w:ascii="Calibri" w:hAnsi="Calibri" w:cs="Arial"/>
          <w:color w:val="808080"/>
          <w:sz w:val="20"/>
          <w:szCs w:val="14"/>
        </w:rPr>
        <w:t xml:space="preserve">, </w:t>
      </w:r>
      <w:proofErr w:type="spellStart"/>
      <w:r w:rsidRPr="00A36DE4">
        <w:rPr>
          <w:rFonts w:ascii="Calibri" w:hAnsi="Calibri" w:cs="Arial"/>
          <w:color w:val="808080"/>
          <w:sz w:val="20"/>
          <w:szCs w:val="14"/>
        </w:rPr>
        <w:t>DediCar</w:t>
      </w:r>
      <w:proofErr w:type="spellEnd"/>
      <w:r w:rsidRPr="00A36DE4">
        <w:rPr>
          <w:rFonts w:ascii="Calibri" w:hAnsi="Calibri" w:cs="Arial"/>
          <w:color w:val="808080"/>
          <w:sz w:val="20"/>
          <w:szCs w:val="14"/>
        </w:rPr>
        <w:t>, Officina N°1</w:t>
      </w:r>
      <w:r>
        <w:rPr>
          <w:rFonts w:ascii="Calibri" w:hAnsi="Calibri" w:cs="Arial"/>
          <w:color w:val="808080"/>
          <w:sz w:val="20"/>
          <w:szCs w:val="14"/>
        </w:rPr>
        <w:t xml:space="preserve"> per l’auto</w:t>
      </w:r>
      <w:r w:rsidRPr="00A36DE4">
        <w:rPr>
          <w:rFonts w:ascii="Calibri" w:hAnsi="Calibri" w:cs="Arial"/>
          <w:color w:val="808080"/>
          <w:sz w:val="20"/>
          <w:szCs w:val="14"/>
        </w:rPr>
        <w:t xml:space="preserve"> e Optima Truck Service</w:t>
      </w:r>
      <w:r>
        <w:rPr>
          <w:rFonts w:ascii="Calibri" w:hAnsi="Calibri" w:cs="Arial"/>
          <w:color w:val="808080"/>
          <w:sz w:val="20"/>
          <w:szCs w:val="14"/>
        </w:rPr>
        <w:t xml:space="preserve"> per i mezzi pesanti</w:t>
      </w:r>
      <w:r w:rsidRPr="00A36DE4">
        <w:rPr>
          <w:rFonts w:ascii="Calibri" w:hAnsi="Calibri" w:cs="Arial"/>
          <w:color w:val="808080"/>
          <w:sz w:val="20"/>
          <w:szCs w:val="14"/>
        </w:rPr>
        <w:t>.</w:t>
      </w:r>
    </w:p>
    <w:p w:rsidRPr="008F33A6" w:rsidR="000B5155" w:rsidP="000B5155" w:rsidRDefault="000B5155" w14:paraId="5BB02135" w14:textId="77777777">
      <w:pPr>
        <w:spacing w:after="120" w:line="276" w:lineRule="auto"/>
        <w:jc w:val="both"/>
        <w:rPr>
          <w:rFonts w:ascii="Calibri" w:hAnsi="Calibri" w:cs="Arial"/>
          <w:b/>
          <w:color w:val="808080"/>
        </w:rPr>
      </w:pPr>
      <w:r w:rsidRPr="008F33A6">
        <w:rPr>
          <w:rFonts w:ascii="Calibri" w:hAnsi="Calibri" w:cs="Arial"/>
          <w:b/>
          <w:color w:val="808080"/>
        </w:rPr>
        <w:t>LKQ EUROPE</w:t>
      </w:r>
    </w:p>
    <w:p w:rsidRPr="008F33A6" w:rsidR="000B5155" w:rsidP="000B5155" w:rsidRDefault="000B5155" w14:paraId="0EF6DA87" w14:textId="77777777">
      <w:pPr>
        <w:spacing w:after="120" w:line="276" w:lineRule="auto"/>
        <w:jc w:val="both"/>
        <w:rPr>
          <w:rFonts w:ascii="Calibri" w:hAnsi="Calibri" w:cs="Arial"/>
          <w:color w:val="808080"/>
          <w:sz w:val="20"/>
          <w:szCs w:val="14"/>
        </w:rPr>
      </w:pPr>
      <w:r w:rsidRPr="008F33A6">
        <w:rPr>
          <w:rFonts w:ascii="Calibri" w:hAnsi="Calibri" w:cs="Arial"/>
          <w:color w:val="808080"/>
          <w:sz w:val="20"/>
          <w:szCs w:val="14"/>
        </w:rPr>
        <w:t xml:space="preserve">LKQ Europe GmbH, con sede a </w:t>
      </w:r>
      <w:proofErr w:type="spellStart"/>
      <w:r w:rsidRPr="008F33A6">
        <w:rPr>
          <w:rFonts w:ascii="Calibri" w:hAnsi="Calibri" w:cs="Arial"/>
          <w:color w:val="808080"/>
          <w:sz w:val="20"/>
          <w:szCs w:val="14"/>
        </w:rPr>
        <w:t>Zug</w:t>
      </w:r>
      <w:proofErr w:type="spellEnd"/>
      <w:r w:rsidRPr="008F33A6">
        <w:rPr>
          <w:rFonts w:ascii="Calibri" w:hAnsi="Calibri" w:cs="Arial"/>
          <w:color w:val="808080"/>
          <w:sz w:val="20"/>
          <w:szCs w:val="14"/>
        </w:rPr>
        <w:t xml:space="preserve">, Svizzera, filiale di LKQ Corporation, è il principale distributore di ricambi aftermarket per auto, veicoli commerciali e industriali in Europa. Attualmente impiega circa 26.000 persone in oltre 20 paesi europei con una rete di 1.000 filiali e più di </w:t>
      </w:r>
      <w:r>
        <w:rPr>
          <w:rFonts w:ascii="Calibri" w:hAnsi="Calibri" w:cs="Arial"/>
          <w:color w:val="808080"/>
          <w:sz w:val="20"/>
          <w:szCs w:val="14"/>
        </w:rPr>
        <w:t>6</w:t>
      </w:r>
      <w:r w:rsidRPr="008F33A6">
        <w:rPr>
          <w:rFonts w:ascii="Calibri" w:hAnsi="Calibri" w:cs="Arial"/>
          <w:color w:val="808080"/>
          <w:sz w:val="20"/>
          <w:szCs w:val="14"/>
        </w:rPr>
        <w:t xml:space="preserve"> miliardi di dollari di fatturato nel 202</w:t>
      </w:r>
      <w:r>
        <w:rPr>
          <w:rFonts w:ascii="Calibri" w:hAnsi="Calibri" w:cs="Arial"/>
          <w:color w:val="808080"/>
          <w:sz w:val="20"/>
          <w:szCs w:val="14"/>
        </w:rPr>
        <w:t>1</w:t>
      </w:r>
      <w:r w:rsidRPr="008F33A6">
        <w:rPr>
          <w:rFonts w:ascii="Calibri" w:hAnsi="Calibri" w:cs="Arial"/>
          <w:color w:val="808080"/>
          <w:sz w:val="20"/>
          <w:szCs w:val="14"/>
        </w:rPr>
        <w:t>. L'organizzazione fornisce circa 100.000 officine indipendenti in oltre 20 paesi.</w:t>
      </w:r>
    </w:p>
    <w:p w:rsidRPr="00D00A44" w:rsidR="000B5155" w:rsidP="000B5155" w:rsidRDefault="000B5155" w14:paraId="2F2A3294" w14:textId="77777777">
      <w:pPr>
        <w:spacing w:after="120" w:line="276" w:lineRule="auto"/>
        <w:jc w:val="both"/>
        <w:rPr>
          <w:rFonts w:ascii="Calibri" w:hAnsi="Calibri" w:cs="Arial"/>
          <w:color w:val="808080"/>
          <w:sz w:val="20"/>
          <w:szCs w:val="14"/>
        </w:rPr>
      </w:pPr>
      <w:r w:rsidRPr="008F33A6">
        <w:rPr>
          <w:rFonts w:ascii="Calibri" w:hAnsi="Calibri" w:cs="Arial"/>
          <w:color w:val="808080"/>
          <w:sz w:val="20"/>
          <w:szCs w:val="14"/>
        </w:rPr>
        <w:t xml:space="preserve">Il gruppo comprende Euro Car Parts, </w:t>
      </w:r>
      <w:proofErr w:type="spellStart"/>
      <w:r w:rsidRPr="008F33A6">
        <w:rPr>
          <w:rFonts w:ascii="Calibri" w:hAnsi="Calibri" w:cs="Arial"/>
          <w:color w:val="808080"/>
          <w:sz w:val="20"/>
          <w:szCs w:val="14"/>
        </w:rPr>
        <w:t>Fource</w:t>
      </w:r>
      <w:proofErr w:type="spellEnd"/>
      <w:r w:rsidRPr="008F33A6">
        <w:rPr>
          <w:rFonts w:ascii="Calibri" w:hAnsi="Calibri" w:cs="Arial"/>
          <w:color w:val="808080"/>
          <w:sz w:val="20"/>
          <w:szCs w:val="14"/>
        </w:rPr>
        <w:t xml:space="preserve">, RHIAG Group, </w:t>
      </w:r>
      <w:proofErr w:type="spellStart"/>
      <w:r w:rsidRPr="008F33A6">
        <w:rPr>
          <w:rFonts w:ascii="Calibri" w:hAnsi="Calibri" w:cs="Arial"/>
          <w:color w:val="808080"/>
          <w:sz w:val="20"/>
          <w:szCs w:val="14"/>
        </w:rPr>
        <w:t>Elit</w:t>
      </w:r>
      <w:proofErr w:type="spellEnd"/>
      <w:r w:rsidRPr="008F33A6">
        <w:rPr>
          <w:rFonts w:ascii="Calibri" w:hAnsi="Calibri" w:cs="Arial"/>
          <w:color w:val="808080"/>
          <w:sz w:val="20"/>
          <w:szCs w:val="14"/>
        </w:rPr>
        <w:t xml:space="preserve">, Auto Kelly e STAHLGRUBER Group, oltre allo specialista del </w:t>
      </w:r>
      <w:proofErr w:type="spellStart"/>
      <w:r w:rsidRPr="008F33A6">
        <w:rPr>
          <w:rFonts w:ascii="Calibri" w:hAnsi="Calibri" w:cs="Arial"/>
          <w:color w:val="808080"/>
          <w:sz w:val="20"/>
          <w:szCs w:val="14"/>
        </w:rPr>
        <w:t>recycling</w:t>
      </w:r>
      <w:proofErr w:type="spellEnd"/>
      <w:r w:rsidRPr="008F33A6">
        <w:rPr>
          <w:rFonts w:ascii="Calibri" w:hAnsi="Calibri" w:cs="Arial"/>
          <w:color w:val="808080"/>
          <w:sz w:val="20"/>
          <w:szCs w:val="14"/>
        </w:rPr>
        <w:t xml:space="preserve">, </w:t>
      </w:r>
      <w:proofErr w:type="spellStart"/>
      <w:r w:rsidRPr="008F33A6">
        <w:rPr>
          <w:rFonts w:ascii="Calibri" w:hAnsi="Calibri" w:cs="Arial"/>
          <w:color w:val="808080"/>
          <w:sz w:val="20"/>
          <w:szCs w:val="14"/>
        </w:rPr>
        <w:t>Atracco</w:t>
      </w:r>
      <w:proofErr w:type="spellEnd"/>
      <w:r w:rsidRPr="008F33A6">
        <w:rPr>
          <w:rFonts w:ascii="Calibri" w:hAnsi="Calibri" w:cs="Arial"/>
          <w:color w:val="808080"/>
          <w:sz w:val="20"/>
          <w:szCs w:val="14"/>
        </w:rPr>
        <w:t xml:space="preserve">. LKQ detiene anche una partecipazione di minoranza nel gruppo </w:t>
      </w:r>
      <w:proofErr w:type="spellStart"/>
      <w:r w:rsidRPr="008F33A6">
        <w:rPr>
          <w:rFonts w:ascii="Calibri" w:hAnsi="Calibri" w:cs="Arial"/>
          <w:color w:val="808080"/>
          <w:sz w:val="20"/>
          <w:szCs w:val="14"/>
        </w:rPr>
        <w:t>Mekonomen</w:t>
      </w:r>
      <w:proofErr w:type="spellEnd"/>
      <w:r w:rsidRPr="008F33A6">
        <w:rPr>
          <w:rFonts w:ascii="Calibri" w:hAnsi="Calibri" w:cs="Arial"/>
          <w:color w:val="808080"/>
          <w:sz w:val="20"/>
          <w:szCs w:val="14"/>
        </w:rPr>
        <w:t>.</w:t>
      </w:r>
    </w:p>
    <w:p w:rsidR="008F33A6" w:rsidP="008F33A6" w:rsidRDefault="008F33A6" w14:paraId="7BC1544E" w14:textId="2CD1E3FF"/>
    <w:sectPr w:rsidR="008F33A6">
      <w:headerReference w:type="default" r:id="rId8"/>
      <w:footerReference w:type="default" r:id="rId9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5303" w:rsidRDefault="003F5303" w14:paraId="4287E5A8" w14:textId="77777777">
      <w:pPr>
        <w:spacing w:after="0" w:line="240" w:lineRule="auto"/>
      </w:pPr>
      <w:r>
        <w:separator/>
      </w:r>
    </w:p>
  </w:endnote>
  <w:endnote w:type="continuationSeparator" w:id="0">
    <w:p w:rsidR="003F5303" w:rsidRDefault="003F5303" w14:paraId="0686F02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hiag O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0370FFB" w:rsidTr="60370FFB" w14:paraId="0FD34ED7" w14:textId="77777777">
      <w:tc>
        <w:tcPr>
          <w:tcW w:w="3210" w:type="dxa"/>
        </w:tcPr>
        <w:p w:rsidR="60370FFB" w:rsidP="60370FFB" w:rsidRDefault="60370FFB" w14:paraId="02DAF992" w14:textId="104B3E3B">
          <w:pPr>
            <w:pStyle w:val="Intestazione"/>
            <w:ind w:left="-115"/>
          </w:pPr>
        </w:p>
      </w:tc>
      <w:tc>
        <w:tcPr>
          <w:tcW w:w="3210" w:type="dxa"/>
        </w:tcPr>
        <w:p w:rsidR="60370FFB" w:rsidP="60370FFB" w:rsidRDefault="60370FFB" w14:paraId="06881375" w14:textId="40343BD5">
          <w:pPr>
            <w:pStyle w:val="Intestazione"/>
            <w:jc w:val="center"/>
          </w:pPr>
        </w:p>
      </w:tc>
      <w:tc>
        <w:tcPr>
          <w:tcW w:w="3210" w:type="dxa"/>
        </w:tcPr>
        <w:p w:rsidR="60370FFB" w:rsidP="60370FFB" w:rsidRDefault="60370FFB" w14:paraId="6F4F937F" w14:textId="1EDB8BC3">
          <w:pPr>
            <w:pStyle w:val="Intestazione"/>
            <w:ind w:right="-115"/>
            <w:jc w:val="right"/>
          </w:pPr>
        </w:p>
      </w:tc>
    </w:tr>
  </w:tbl>
  <w:p w:rsidR="60370FFB" w:rsidP="60370FFB" w:rsidRDefault="60370FFB" w14:paraId="5FD8ABC3" w14:textId="1CF287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5303" w:rsidRDefault="003F5303" w14:paraId="66806342" w14:textId="77777777">
      <w:pPr>
        <w:spacing w:after="0" w:line="240" w:lineRule="auto"/>
      </w:pPr>
      <w:r>
        <w:separator/>
      </w:r>
    </w:p>
  </w:footnote>
  <w:footnote w:type="continuationSeparator" w:id="0">
    <w:p w:rsidR="003F5303" w:rsidRDefault="003F5303" w14:paraId="75B48CD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A242E" w:rsidP="00533453" w:rsidRDefault="008F33A6" w14:paraId="6D7FB9DF" w14:textId="0C05260D">
    <w:pPr>
      <w:pStyle w:val="Intestazione"/>
    </w:pPr>
    <w:r>
      <w:t xml:space="preserve">       </w:t>
    </w:r>
    <w:r>
      <w:tab/>
    </w:r>
  </w:p>
  <w:p w:rsidRPr="00383DD4" w:rsidR="00184ED8" w:rsidP="003A19E2" w:rsidRDefault="003A19E2" w14:paraId="363C7A85" w14:textId="217C74A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0A040A7" wp14:editId="5EDD2A19">
          <wp:extent cx="2054225" cy="61404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  <w:r w:rsidRPr="00383DD4" w:rsidR="008F33A6">
      <w:rPr>
        <w:rFonts w:ascii="Rhiag OT" w:hAnsi="Rhiag OT"/>
        <w:color w:val="808080"/>
        <w:sz w:val="44"/>
        <w:szCs w:val="44"/>
      </w:rPr>
      <w:t>COMUNICATO STAMPA</w:t>
    </w:r>
  </w:p>
  <w:p w:rsidR="00184ED8" w:rsidRDefault="000B5155" w14:paraId="4934FF2E" w14:textId="7777777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3A6"/>
    <w:rsid w:val="00002793"/>
    <w:rsid w:val="00017396"/>
    <w:rsid w:val="000314FB"/>
    <w:rsid w:val="00033451"/>
    <w:rsid w:val="0003487B"/>
    <w:rsid w:val="000B5155"/>
    <w:rsid w:val="000E4E4C"/>
    <w:rsid w:val="001023A3"/>
    <w:rsid w:val="0010683B"/>
    <w:rsid w:val="00114E0F"/>
    <w:rsid w:val="00120E36"/>
    <w:rsid w:val="001213DE"/>
    <w:rsid w:val="00155B10"/>
    <w:rsid w:val="001A4A80"/>
    <w:rsid w:val="001B3D15"/>
    <w:rsid w:val="002220AA"/>
    <w:rsid w:val="002B3D4F"/>
    <w:rsid w:val="002E401A"/>
    <w:rsid w:val="0030620A"/>
    <w:rsid w:val="0034060C"/>
    <w:rsid w:val="003540A9"/>
    <w:rsid w:val="003A19E2"/>
    <w:rsid w:val="003F5303"/>
    <w:rsid w:val="004004D9"/>
    <w:rsid w:val="0042024F"/>
    <w:rsid w:val="00443867"/>
    <w:rsid w:val="004528A9"/>
    <w:rsid w:val="004755B8"/>
    <w:rsid w:val="004810C6"/>
    <w:rsid w:val="00487AE2"/>
    <w:rsid w:val="004A647C"/>
    <w:rsid w:val="004D5C54"/>
    <w:rsid w:val="004E565E"/>
    <w:rsid w:val="004F7677"/>
    <w:rsid w:val="00574B1E"/>
    <w:rsid w:val="00574C2F"/>
    <w:rsid w:val="00581D6B"/>
    <w:rsid w:val="005C2F37"/>
    <w:rsid w:val="005D0C30"/>
    <w:rsid w:val="005F1C34"/>
    <w:rsid w:val="00665104"/>
    <w:rsid w:val="006D5A56"/>
    <w:rsid w:val="006E1671"/>
    <w:rsid w:val="006F6033"/>
    <w:rsid w:val="00722D52"/>
    <w:rsid w:val="007250AC"/>
    <w:rsid w:val="00746C5E"/>
    <w:rsid w:val="007629B6"/>
    <w:rsid w:val="00785000"/>
    <w:rsid w:val="007E2439"/>
    <w:rsid w:val="007E2EBD"/>
    <w:rsid w:val="00804498"/>
    <w:rsid w:val="00813649"/>
    <w:rsid w:val="00825B32"/>
    <w:rsid w:val="0083673A"/>
    <w:rsid w:val="008B5192"/>
    <w:rsid w:val="008C1EAE"/>
    <w:rsid w:val="008F33A6"/>
    <w:rsid w:val="0096624F"/>
    <w:rsid w:val="009719BF"/>
    <w:rsid w:val="00981353"/>
    <w:rsid w:val="009977C5"/>
    <w:rsid w:val="00A051D1"/>
    <w:rsid w:val="00A24670"/>
    <w:rsid w:val="00A37940"/>
    <w:rsid w:val="00A401E4"/>
    <w:rsid w:val="00A53B58"/>
    <w:rsid w:val="00A819E2"/>
    <w:rsid w:val="00AB1074"/>
    <w:rsid w:val="00AD74FD"/>
    <w:rsid w:val="00B30EB7"/>
    <w:rsid w:val="00B63C64"/>
    <w:rsid w:val="00BA242E"/>
    <w:rsid w:val="00BE0758"/>
    <w:rsid w:val="00BE7F8E"/>
    <w:rsid w:val="00C76C7C"/>
    <w:rsid w:val="00CA697C"/>
    <w:rsid w:val="00CD0DA3"/>
    <w:rsid w:val="00CE4C2F"/>
    <w:rsid w:val="00D00A44"/>
    <w:rsid w:val="00D029AF"/>
    <w:rsid w:val="00D20771"/>
    <w:rsid w:val="00D512FB"/>
    <w:rsid w:val="00DC4A6C"/>
    <w:rsid w:val="00EB0560"/>
    <w:rsid w:val="00F0749E"/>
    <w:rsid w:val="00F41354"/>
    <w:rsid w:val="00F669AF"/>
    <w:rsid w:val="00FC53BA"/>
    <w:rsid w:val="00FD4878"/>
    <w:rsid w:val="00FE7FD7"/>
    <w:rsid w:val="30120DA0"/>
    <w:rsid w:val="6037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04705"/>
  <w15:chartTrackingRefBased/>
  <w15:docId w15:val="{FAF68AF8-F245-4FCE-B156-93EFCE4C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3A19E2"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33A6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8F33A6"/>
  </w:style>
  <w:style w:type="paragraph" w:styleId="Pidipagina">
    <w:name w:val="footer"/>
    <w:basedOn w:val="Normale"/>
    <w:link w:val="PidipaginaCarattere"/>
    <w:uiPriority w:val="99"/>
    <w:unhideWhenUsed/>
    <w:rsid w:val="00BA242E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A24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0E4E4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023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23A3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1023A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23A3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1023A3"/>
    <w:rPr>
      <w:b/>
      <w:bCs/>
      <w:sz w:val="20"/>
      <w:szCs w:val="20"/>
    </w:rPr>
  </w:style>
  <w:style w:type="character" w:styleId="Collegamentoipertestuale">
    <w:name w:val="Hyperlink"/>
    <w:unhideWhenUsed/>
    <w:rsid w:val="0096624F"/>
    <w:rPr>
      <w:color w:val="0000FF"/>
      <w:u w:val="single"/>
    </w:rPr>
  </w:style>
  <w:style w:type="paragraph" w:styleId="NormaleWeb">
    <w:name w:val="Normal (Web)"/>
    <w:basedOn w:val="Normale"/>
    <w:uiPriority w:val="99"/>
    <w:rsid w:val="0096624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hyperlink" Target="mailto:federica.bertoldi@rhiag-group.com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federica.bertoldi@rhiag-group.com" TargetMode="External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Alessandra Curti</dc:creator>
  <keywords/>
  <dc:description/>
  <lastModifiedBy>Irene Rizzo</lastModifiedBy>
  <revision>4</revision>
  <dcterms:created xsi:type="dcterms:W3CDTF">2022-04-06T07:29:00.0000000Z</dcterms:created>
  <dcterms:modified xsi:type="dcterms:W3CDTF">2022-04-13T07:20:48.8899739Z</dcterms:modified>
</coreProperties>
</file>